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C51AE" w14:textId="77777777" w:rsidR="00746802" w:rsidRDefault="00000000">
      <w:pPr>
        <w:spacing w:after="60"/>
        <w:jc w:val="center"/>
      </w:pPr>
      <w:r>
        <w:rPr>
          <w:b/>
          <w:color w:val="1B3A6B"/>
          <w:sz w:val="38"/>
        </w:rPr>
        <w:t>Chris Sanford</w:t>
      </w:r>
    </w:p>
    <w:p w14:paraId="68F66E5A" w14:textId="3CC51FBC" w:rsidR="00746802" w:rsidRDefault="00000000">
      <w:pPr>
        <w:jc w:val="center"/>
      </w:pPr>
      <w:r>
        <w:rPr>
          <w:color w:val="5A5A5A"/>
        </w:rPr>
        <w:t>New York, NY  |  chris@</w:t>
      </w:r>
      <w:r w:rsidR="00195F87">
        <w:rPr>
          <w:color w:val="5A5A5A"/>
        </w:rPr>
        <w:t>chris-sanford.com</w:t>
      </w:r>
    </w:p>
    <w:p w14:paraId="50F47359" w14:textId="22FB2D1C" w:rsidR="00746802" w:rsidRDefault="006F0D63">
      <w:pPr>
        <w:jc w:val="center"/>
      </w:pPr>
      <w:r>
        <w:rPr>
          <w:color w:val="5A5A5A"/>
        </w:rPr>
        <w:t>chris-sanford.com/</w:t>
      </w:r>
      <w:proofErr w:type="spellStart"/>
      <w:r>
        <w:rPr>
          <w:color w:val="5A5A5A"/>
        </w:rPr>
        <w:t>linkedin</w:t>
      </w:r>
      <w:proofErr w:type="spellEnd"/>
      <w:r>
        <w:rPr>
          <w:color w:val="5A5A5A"/>
        </w:rPr>
        <w:t xml:space="preserve"> | chris-sanford.com/</w:t>
      </w:r>
      <w:proofErr w:type="spellStart"/>
      <w:r>
        <w:rPr>
          <w:color w:val="5A5A5A"/>
        </w:rPr>
        <w:t>github</w:t>
      </w:r>
      <w:proofErr w:type="spellEnd"/>
    </w:p>
    <w:p w14:paraId="4CF9F273" w14:textId="77777777" w:rsidR="00746802" w:rsidRDefault="00000000">
      <w:pPr>
        <w:pBdr>
          <w:bottom w:val="single" w:sz="4" w:space="1" w:color="BBBBBB"/>
        </w:pBdr>
        <w:spacing w:before="160" w:after="40"/>
      </w:pPr>
      <w:r>
        <w:rPr>
          <w:b/>
          <w:color w:val="1B3A6B"/>
          <w:sz w:val="21"/>
        </w:rPr>
        <w:t>PROFESSIONAL SUMMARY</w:t>
      </w:r>
    </w:p>
    <w:p w14:paraId="2BD70CCE" w14:textId="77777777" w:rsidR="00746802" w:rsidRDefault="00000000">
      <w:pPr>
        <w:spacing w:after="40"/>
      </w:pPr>
      <w:r>
        <w:rPr>
          <w:color w:val="141414"/>
        </w:rPr>
        <w:t>Senior Software Engineer and Site Reliability Engineer with 8 years of IT and cloud infrastructure experience, including 4 years at Microsoft's Cloud + AI Team across SRE and senior engineering roles. Technical lead for 30+ engineer teams; reduced cloud operational costs by 1.5%/month through Azure resource automation. Deep expertise in Azure, Infrastructure as Code, CI/CD pipelines, and SRE practices. Seeking senior SRE, platform engineering, and cloud infrastructure roles where developer platform reliability and scale are the mission.</w:t>
      </w:r>
    </w:p>
    <w:p w14:paraId="74130B4E" w14:textId="77777777" w:rsidR="00746802" w:rsidRDefault="00000000">
      <w:pPr>
        <w:pBdr>
          <w:bottom w:val="single" w:sz="4" w:space="1" w:color="BBBBBB"/>
        </w:pBdr>
        <w:spacing w:before="160" w:after="40"/>
      </w:pPr>
      <w:r>
        <w:rPr>
          <w:b/>
          <w:color w:val="1B3A6B"/>
          <w:sz w:val="21"/>
        </w:rPr>
        <w:t>WORK EXPERIENCE</w:t>
      </w:r>
    </w:p>
    <w:p w14:paraId="19A5B2B0" w14:textId="77777777" w:rsidR="00746802" w:rsidRDefault="00000000">
      <w:pPr>
        <w:tabs>
          <w:tab w:val="right" w:pos="8208"/>
        </w:tabs>
        <w:spacing w:before="100"/>
      </w:pPr>
      <w:r>
        <w:rPr>
          <w:b/>
          <w:color w:val="141414"/>
          <w:sz w:val="22"/>
        </w:rPr>
        <w:t>Senior Software Engineer &amp; Site Reliability Engineer</w:t>
      </w:r>
      <w:r>
        <w:tab/>
      </w:r>
      <w:r>
        <w:rPr>
          <w:i/>
          <w:color w:val="5A5A5A"/>
        </w:rPr>
        <w:t>July 2022 – Present</w:t>
      </w:r>
    </w:p>
    <w:p w14:paraId="04C4CD74" w14:textId="77777777" w:rsidR="00746802" w:rsidRDefault="00000000">
      <w:pPr>
        <w:spacing w:after="40"/>
      </w:pPr>
      <w:r>
        <w:rPr>
          <w:i/>
          <w:color w:val="5A5A5A"/>
        </w:rPr>
        <w:t>Microsoft · Contract, Cloud + AI Team  |  Remote</w:t>
      </w:r>
    </w:p>
    <w:p w14:paraId="0D0A8182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Served as technical lead for 30+ engineers, establishing coding standards and training programs that accelerated team-wide skill development across Azure cloud services</w:t>
      </w:r>
    </w:p>
    <w:p w14:paraId="67170BB3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Modernized cybersecurity research platforms by building CI/CD infrastructure and configuration pipelines in Azure DevOps, cutting provisioning time from days to hours</w:t>
      </w:r>
    </w:p>
    <w:p w14:paraId="7A28CA0F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Automated cloud resource deployment and lifecycle management using PowerShell and Azure DevOps, eliminating manual provisioning steps and reducing deployment time by ~75%</w:t>
      </w:r>
    </w:p>
    <w:p w14:paraId="09DCA135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Reduced cloud infrastructure costs by 1.5%/month by engineering PowerShell scripts that automatically detected and deallocated abandoned Azure resources</w:t>
      </w:r>
    </w:p>
    <w:p w14:paraId="70211630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Authored incident runbooks used by 30+ engineers, reducing MTTR for P1 incidents from ~4 hours to under 90 minutes</w:t>
      </w:r>
    </w:p>
    <w:p w14:paraId="405D2886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Integrated AI-assisted development tooling (GitHub Copilot, Azure OpenAI) into team workflows, reducing boilerplate code generation time by ~35%</w:t>
      </w:r>
    </w:p>
    <w:p w14:paraId="50E86489" w14:textId="77777777" w:rsidR="00746802" w:rsidRDefault="00000000">
      <w:pPr>
        <w:tabs>
          <w:tab w:val="right" w:pos="8208"/>
        </w:tabs>
        <w:spacing w:before="100"/>
      </w:pPr>
      <w:r>
        <w:rPr>
          <w:b/>
          <w:color w:val="141414"/>
          <w:sz w:val="22"/>
        </w:rPr>
        <w:t>Data Control Supervisor</w:t>
      </w:r>
      <w:r>
        <w:tab/>
      </w:r>
      <w:r>
        <w:rPr>
          <w:i/>
          <w:color w:val="5A5A5A"/>
        </w:rPr>
        <w:t>June 2018 – July 2022</w:t>
      </w:r>
    </w:p>
    <w:p w14:paraId="7E65BD06" w14:textId="77777777" w:rsidR="00746802" w:rsidRDefault="00000000">
      <w:pPr>
        <w:spacing w:after="40"/>
      </w:pPr>
      <w:r>
        <w:rPr>
          <w:i/>
          <w:color w:val="5A5A5A"/>
        </w:rPr>
        <w:t>Town of Islip  |  Islip, NY</w:t>
      </w:r>
    </w:p>
    <w:p w14:paraId="2011868B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Administered enterprise IT environment serving 800+ users across 100+ servers, including Active Directory, Exchange, VMware vSphere, and Dell EMC SAN infrastructure</w:t>
      </w:r>
    </w:p>
    <w:p w14:paraId="5B63439C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Reduced server deployment and configuration time by ~90% (hours to under 10 minutes) by implementing Infrastructure as Code practices and DevOps automation tooling</w:t>
      </w:r>
    </w:p>
    <w:p w14:paraId="0A258B98" w14:textId="77777777" w:rsidR="00746802" w:rsidRDefault="00000000">
      <w:pPr>
        <w:pStyle w:val="ListBullet"/>
        <w:spacing w:after="30"/>
        <w:ind w:left="259"/>
      </w:pPr>
      <w:r>
        <w:rPr>
          <w:color w:val="141414"/>
        </w:rPr>
        <w:t>Led IT modernization initiatives encompassing 8 legacy system upgrades and 3 infrastructure overhauls, maintaining 99.8% uptime throughout all transitions</w:t>
      </w:r>
    </w:p>
    <w:p w14:paraId="5D690A7A" w14:textId="77777777" w:rsidR="00746802" w:rsidRDefault="00000000">
      <w:pPr>
        <w:pBdr>
          <w:bottom w:val="single" w:sz="4" w:space="1" w:color="BBBBBB"/>
        </w:pBdr>
        <w:spacing w:before="160" w:after="40"/>
      </w:pPr>
      <w:r>
        <w:rPr>
          <w:b/>
          <w:color w:val="1B3A6B"/>
          <w:sz w:val="21"/>
        </w:rPr>
        <w:t>TECHNICAL SKILLS</w:t>
      </w:r>
    </w:p>
    <w:p w14:paraId="21C3D65E" w14:textId="3ADA443A" w:rsidR="00746802" w:rsidRDefault="00000000">
      <w:pPr>
        <w:spacing w:before="20" w:after="20"/>
      </w:pPr>
      <w:r>
        <w:rPr>
          <w:b/>
          <w:color w:val="141414"/>
        </w:rPr>
        <w:t xml:space="preserve">Languages: </w:t>
      </w:r>
      <w:r>
        <w:rPr>
          <w:color w:val="141414"/>
        </w:rPr>
        <w:t xml:space="preserve">PowerShell, Python, </w:t>
      </w:r>
      <w:r w:rsidR="00F877A1">
        <w:rPr>
          <w:color w:val="141414"/>
        </w:rPr>
        <w:t xml:space="preserve">TypeScript, </w:t>
      </w:r>
      <w:r>
        <w:rPr>
          <w:color w:val="141414"/>
        </w:rPr>
        <w:t>JavaScript, Bash, HTML/CSS</w:t>
      </w:r>
    </w:p>
    <w:p w14:paraId="7103AB23" w14:textId="77777777" w:rsidR="00746802" w:rsidRDefault="00000000">
      <w:pPr>
        <w:spacing w:before="20" w:after="20"/>
      </w:pPr>
      <w:r>
        <w:rPr>
          <w:b/>
          <w:color w:val="141414"/>
        </w:rPr>
        <w:t xml:space="preserve">Cloud Platforms: </w:t>
      </w:r>
      <w:r>
        <w:rPr>
          <w:color w:val="141414"/>
        </w:rPr>
        <w:t>Azure (Virtual Machines, DevOps, Container Apps, Functions, Firewall), AWS (EC2, S3)</w:t>
      </w:r>
    </w:p>
    <w:p w14:paraId="34C9597F" w14:textId="77777777" w:rsidR="00746802" w:rsidRDefault="00000000">
      <w:pPr>
        <w:spacing w:before="20" w:after="20"/>
      </w:pPr>
      <w:r>
        <w:rPr>
          <w:b/>
          <w:color w:val="141414"/>
        </w:rPr>
        <w:t xml:space="preserve">Infrastructure as Code: </w:t>
      </w:r>
      <w:r>
        <w:rPr>
          <w:color w:val="141414"/>
        </w:rPr>
        <w:t>Terraform, Bicep, Azure Resource Manager (ARM)</w:t>
      </w:r>
    </w:p>
    <w:p w14:paraId="2B7B39AD" w14:textId="77777777" w:rsidR="00746802" w:rsidRDefault="00000000">
      <w:pPr>
        <w:spacing w:before="20" w:after="20"/>
      </w:pPr>
      <w:r>
        <w:rPr>
          <w:b/>
          <w:color w:val="141414"/>
        </w:rPr>
        <w:t xml:space="preserve">Containers: </w:t>
      </w:r>
      <w:r>
        <w:rPr>
          <w:color w:val="141414"/>
        </w:rPr>
        <w:t>Docker, Azure Container Apps</w:t>
      </w:r>
    </w:p>
    <w:p w14:paraId="316061D6" w14:textId="77777777" w:rsidR="00746802" w:rsidRDefault="00000000">
      <w:pPr>
        <w:spacing w:before="20" w:after="20"/>
      </w:pPr>
      <w:r>
        <w:rPr>
          <w:b/>
          <w:color w:val="141414"/>
        </w:rPr>
        <w:t xml:space="preserve">Security &amp; IAM: </w:t>
      </w:r>
      <w:r>
        <w:rPr>
          <w:color w:val="141414"/>
        </w:rPr>
        <w:t>Microsoft Entra ID, Azure Active Directory, RBAC, Azure Key Vault</w:t>
      </w:r>
    </w:p>
    <w:p w14:paraId="59962D3A" w14:textId="77777777" w:rsidR="00746802" w:rsidRDefault="00000000">
      <w:pPr>
        <w:spacing w:before="20" w:after="20"/>
      </w:pPr>
      <w:r>
        <w:rPr>
          <w:b/>
          <w:color w:val="141414"/>
        </w:rPr>
        <w:t xml:space="preserve">CI/CD: </w:t>
      </w:r>
      <w:r>
        <w:rPr>
          <w:color w:val="141414"/>
        </w:rPr>
        <w:t>Azure DevOps, GitHub Actions, Git, Jenkins</w:t>
      </w:r>
    </w:p>
    <w:p w14:paraId="7151E5C8" w14:textId="77777777" w:rsidR="00746802" w:rsidRDefault="00000000">
      <w:pPr>
        <w:spacing w:before="20" w:after="20"/>
      </w:pPr>
      <w:r>
        <w:rPr>
          <w:b/>
          <w:color w:val="141414"/>
        </w:rPr>
        <w:t xml:space="preserve">Monitoring &amp; Logging: </w:t>
      </w:r>
      <w:r>
        <w:rPr>
          <w:color w:val="141414"/>
        </w:rPr>
        <w:t>Azure Monitor, Log Analytics, Application Insights, KQL/Kusto</w:t>
      </w:r>
    </w:p>
    <w:p w14:paraId="6DE91015" w14:textId="77777777" w:rsidR="00746802" w:rsidRDefault="00000000">
      <w:pPr>
        <w:spacing w:before="20" w:after="20"/>
      </w:pPr>
      <w:r>
        <w:rPr>
          <w:b/>
          <w:color w:val="141414"/>
        </w:rPr>
        <w:t xml:space="preserve">Networking: </w:t>
      </w:r>
      <w:r>
        <w:rPr>
          <w:color w:val="141414"/>
        </w:rPr>
        <w:t>Azure Virtual Networks, VPNs, Network Security Groups (NSG), Azure Firewall</w:t>
      </w:r>
    </w:p>
    <w:p w14:paraId="211ADB29" w14:textId="77777777" w:rsidR="00746802" w:rsidRDefault="00000000">
      <w:pPr>
        <w:spacing w:before="20" w:after="20"/>
      </w:pPr>
      <w:r>
        <w:rPr>
          <w:b/>
          <w:color w:val="141414"/>
        </w:rPr>
        <w:t xml:space="preserve">Databases: </w:t>
      </w:r>
      <w:r>
        <w:rPr>
          <w:color w:val="141414"/>
        </w:rPr>
        <w:t>Azure Data Explorer (KQL), Azure Storage Tables, Blob Storage</w:t>
      </w:r>
    </w:p>
    <w:p w14:paraId="1E566C2B" w14:textId="77777777" w:rsidR="00746802" w:rsidRDefault="00000000">
      <w:pPr>
        <w:spacing w:before="20" w:after="20"/>
      </w:pPr>
      <w:r>
        <w:rPr>
          <w:b/>
          <w:color w:val="141414"/>
        </w:rPr>
        <w:t xml:space="preserve">Methodology: </w:t>
      </w:r>
      <w:r>
        <w:rPr>
          <w:color w:val="141414"/>
        </w:rPr>
        <w:t>Site Reliability Engineering (SRE), Infrastructure as Code (IaC), DevOps, Agile</w:t>
      </w:r>
    </w:p>
    <w:p w14:paraId="748070E7" w14:textId="77777777" w:rsidR="00746802" w:rsidRDefault="00000000">
      <w:pPr>
        <w:pBdr>
          <w:bottom w:val="single" w:sz="4" w:space="1" w:color="BBBBBB"/>
        </w:pBdr>
        <w:spacing w:before="160" w:after="40"/>
      </w:pPr>
      <w:r>
        <w:rPr>
          <w:b/>
          <w:color w:val="1B3A6B"/>
          <w:sz w:val="21"/>
        </w:rPr>
        <w:t>EDUCATION</w:t>
      </w:r>
    </w:p>
    <w:p w14:paraId="7E785276" w14:textId="77777777" w:rsidR="00746802" w:rsidRDefault="00000000">
      <w:pPr>
        <w:spacing w:before="60"/>
      </w:pPr>
      <w:r>
        <w:rPr>
          <w:b/>
          <w:color w:val="141414"/>
        </w:rPr>
        <w:t>Bachelor of Information Technology: Network Administration</w:t>
      </w:r>
    </w:p>
    <w:p w14:paraId="69008581" w14:textId="77777777" w:rsidR="00746802" w:rsidRDefault="00000000">
      <w:pPr>
        <w:spacing w:after="40"/>
      </w:pPr>
      <w:r>
        <w:rPr>
          <w:i/>
          <w:color w:val="5A5A5A"/>
        </w:rPr>
        <w:lastRenderedPageBreak/>
        <w:t>SUNY Alfred State College of Technology  |  Alfred, NY  |  2018</w:t>
      </w:r>
    </w:p>
    <w:p w14:paraId="540EA3D1" w14:textId="77777777" w:rsidR="00746802" w:rsidRDefault="00000000">
      <w:pPr>
        <w:pBdr>
          <w:bottom w:val="single" w:sz="4" w:space="1" w:color="BBBBBB"/>
        </w:pBdr>
        <w:spacing w:before="160" w:after="40"/>
      </w:pPr>
      <w:r>
        <w:rPr>
          <w:b/>
          <w:color w:val="1B3A6B"/>
          <w:sz w:val="21"/>
        </w:rPr>
        <w:t>CERTIFICATIONS</w:t>
      </w:r>
    </w:p>
    <w:p w14:paraId="50AF6FBA" w14:textId="77777777" w:rsidR="00746802" w:rsidRDefault="00000000">
      <w:pPr>
        <w:spacing w:before="40"/>
      </w:pPr>
      <w:r>
        <w:rPr>
          <w:b/>
          <w:color w:val="141414"/>
        </w:rPr>
        <w:t>Microsoft Certified: Azure AI Fundamentals</w:t>
      </w:r>
      <w:r>
        <w:rPr>
          <w:color w:val="141414"/>
        </w:rPr>
        <w:t xml:space="preserve">  —  Microsoft</w:t>
      </w:r>
      <w:r>
        <w:rPr>
          <w:i/>
          <w:color w:val="5A5A5A"/>
        </w:rPr>
        <w:t xml:space="preserve">  (Issued Nov 2024)</w:t>
      </w:r>
    </w:p>
    <w:sectPr w:rsidR="00746802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967089">
    <w:abstractNumId w:val="8"/>
  </w:num>
  <w:num w:numId="2" w16cid:durableId="1558933861">
    <w:abstractNumId w:val="6"/>
  </w:num>
  <w:num w:numId="3" w16cid:durableId="792288106">
    <w:abstractNumId w:val="5"/>
  </w:num>
  <w:num w:numId="4" w16cid:durableId="1267153390">
    <w:abstractNumId w:val="4"/>
  </w:num>
  <w:num w:numId="5" w16cid:durableId="1308322577">
    <w:abstractNumId w:val="7"/>
  </w:num>
  <w:num w:numId="6" w16cid:durableId="444931997">
    <w:abstractNumId w:val="3"/>
  </w:num>
  <w:num w:numId="7" w16cid:durableId="1260990779">
    <w:abstractNumId w:val="2"/>
  </w:num>
  <w:num w:numId="8" w16cid:durableId="1890650305">
    <w:abstractNumId w:val="1"/>
  </w:num>
  <w:num w:numId="9" w16cid:durableId="1155493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202"/>
    <w:rsid w:val="0006063C"/>
    <w:rsid w:val="0015074B"/>
    <w:rsid w:val="00195F87"/>
    <w:rsid w:val="0029639D"/>
    <w:rsid w:val="00320D50"/>
    <w:rsid w:val="00326F90"/>
    <w:rsid w:val="00494254"/>
    <w:rsid w:val="006F0D63"/>
    <w:rsid w:val="00746802"/>
    <w:rsid w:val="008E7A33"/>
    <w:rsid w:val="00AA1D8D"/>
    <w:rsid w:val="00AB004E"/>
    <w:rsid w:val="00B47730"/>
    <w:rsid w:val="00CB0664"/>
    <w:rsid w:val="00F877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2578D"/>
  <w14:defaultImageDpi w14:val="300"/>
  <w15:docId w15:val="{8E82658F-0A6B-834C-8500-ECA23582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Sanford</cp:lastModifiedBy>
  <cp:revision>2</cp:revision>
  <dcterms:created xsi:type="dcterms:W3CDTF">2026-10-08T01:34:00Z</dcterms:created>
  <dcterms:modified xsi:type="dcterms:W3CDTF">2026-10-08T01:34:00Z</dcterms:modified>
  <cp:category/>
</cp:coreProperties>
</file>